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ABB3" w14:textId="682BA217" w:rsidR="004A01C4" w:rsidRDefault="004A01C4" w:rsidP="00B3005C">
      <w:pPr>
        <w:jc w:val="center"/>
        <w:rPr>
          <w:b/>
          <w:bCs/>
          <w:sz w:val="32"/>
          <w:szCs w:val="32"/>
        </w:rPr>
      </w:pPr>
      <w:r w:rsidRPr="000B03F7">
        <w:rPr>
          <w:b/>
          <w:bCs/>
          <w:noProof/>
          <w:color w:val="FF0000"/>
          <w:sz w:val="36"/>
          <w:szCs w:val="36"/>
          <w:lang w:eastAsia="fr-CA"/>
        </w:rPr>
        <w:drawing>
          <wp:inline distT="0" distB="0" distL="0" distR="0" wp14:anchorId="6CF64D6B" wp14:editId="4005011A">
            <wp:extent cx="1431290" cy="1509997"/>
            <wp:effectExtent l="0" t="0" r="0" b="0"/>
            <wp:docPr id="804493679" name="Picture 2" descr="A blue circle with a yellow sun and palm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93679" name="Picture 2" descr="A blue circle with a yellow sun and palm tre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9603" cy="1613716"/>
                    </a:xfrm>
                    <a:prstGeom prst="rect">
                      <a:avLst/>
                    </a:prstGeom>
                    <a:noFill/>
                    <a:ln>
                      <a:noFill/>
                    </a:ln>
                  </pic:spPr>
                </pic:pic>
              </a:graphicData>
            </a:graphic>
          </wp:inline>
        </w:drawing>
      </w:r>
    </w:p>
    <w:p w14:paraId="32F861AE" w14:textId="29823193" w:rsidR="00320B15" w:rsidRDefault="001C1762" w:rsidP="00B3005C">
      <w:pPr>
        <w:jc w:val="center"/>
        <w:rPr>
          <w:b/>
          <w:bCs/>
          <w:sz w:val="32"/>
          <w:szCs w:val="32"/>
        </w:rPr>
      </w:pPr>
      <w:r w:rsidRPr="001C1762">
        <w:rPr>
          <w:b/>
          <w:bCs/>
          <w:sz w:val="32"/>
          <w:szCs w:val="32"/>
        </w:rPr>
        <w:t xml:space="preserve">CVEP Board of Directors </w:t>
      </w:r>
    </w:p>
    <w:p w14:paraId="7C7D031E" w14:textId="77777777" w:rsidR="00320B15" w:rsidRDefault="001C1762" w:rsidP="00320B15">
      <w:pPr>
        <w:jc w:val="center"/>
        <w:rPr>
          <w:b/>
          <w:bCs/>
          <w:sz w:val="32"/>
          <w:szCs w:val="32"/>
        </w:rPr>
      </w:pPr>
      <w:r w:rsidRPr="001C1762">
        <w:rPr>
          <w:b/>
          <w:bCs/>
          <w:sz w:val="32"/>
          <w:szCs w:val="32"/>
        </w:rPr>
        <w:t xml:space="preserve">Meeting </w:t>
      </w:r>
      <w:r w:rsidR="00320B15">
        <w:rPr>
          <w:b/>
          <w:bCs/>
          <w:sz w:val="32"/>
          <w:szCs w:val="32"/>
        </w:rPr>
        <w:t>Minutes</w:t>
      </w:r>
    </w:p>
    <w:p w14:paraId="1C246377" w14:textId="63D8D58A" w:rsidR="00320B15" w:rsidRDefault="00C941F7" w:rsidP="00320B15">
      <w:pPr>
        <w:spacing w:line="240" w:lineRule="auto"/>
        <w:jc w:val="center"/>
      </w:pPr>
      <w:r>
        <w:t>March 13th</w:t>
      </w:r>
      <w:r w:rsidR="001C1762" w:rsidRPr="00320B15">
        <w:t>, 202</w:t>
      </w:r>
      <w:r w:rsidR="001D1543">
        <w:t>6</w:t>
      </w:r>
    </w:p>
    <w:p w14:paraId="5E5F4545" w14:textId="7F8DCD26" w:rsidR="001C1762" w:rsidRPr="001C1762" w:rsidRDefault="00F8234E" w:rsidP="00320B15">
      <w:pPr>
        <w:spacing w:line="240" w:lineRule="auto"/>
        <w:jc w:val="center"/>
      </w:pPr>
      <w:r>
        <w:t>ClubHouse</w:t>
      </w:r>
    </w:p>
    <w:p w14:paraId="07F15936" w14:textId="5E7F16FE" w:rsidR="001C1762" w:rsidRPr="001C1762" w:rsidRDefault="0001211B" w:rsidP="004C4ACA">
      <w:pPr>
        <w:jc w:val="both"/>
        <w:rPr>
          <w:b/>
          <w:bCs/>
        </w:rPr>
      </w:pPr>
      <w:r w:rsidRPr="001C1762">
        <w:rPr>
          <w:b/>
          <w:bCs/>
        </w:rPr>
        <w:t>1. CALL TO ORDER</w:t>
      </w:r>
    </w:p>
    <w:p w14:paraId="53AD773C" w14:textId="77777777" w:rsidR="00C941F7" w:rsidRDefault="00C941F7" w:rsidP="00320B15">
      <w:pPr>
        <w:numPr>
          <w:ilvl w:val="0"/>
          <w:numId w:val="1"/>
        </w:numPr>
        <w:spacing w:after="0" w:line="240" w:lineRule="auto"/>
        <w:ind w:hanging="357"/>
        <w:jc w:val="both"/>
      </w:pPr>
      <w:r>
        <w:t>Present: S. Dumas, K.Morrison, B. Lachance, J. Rouleau, A-M. Gingras, L. Poissant</w:t>
      </w:r>
    </w:p>
    <w:p w14:paraId="50F82ABB" w14:textId="51943659" w:rsidR="001C1762" w:rsidRPr="001C1762" w:rsidRDefault="00C941F7" w:rsidP="00320B15">
      <w:pPr>
        <w:numPr>
          <w:ilvl w:val="0"/>
          <w:numId w:val="1"/>
        </w:numPr>
        <w:spacing w:after="0" w:line="240" w:lineRule="auto"/>
        <w:ind w:hanging="357"/>
        <w:jc w:val="both"/>
      </w:pPr>
      <w:r>
        <w:t xml:space="preserve">Absent: F. Desfossés </w:t>
      </w:r>
    </w:p>
    <w:p w14:paraId="4AA9689F" w14:textId="77777777" w:rsidR="00320B15" w:rsidRPr="00320B15" w:rsidRDefault="00320B15" w:rsidP="00320B15">
      <w:pPr>
        <w:spacing w:after="0" w:line="240" w:lineRule="auto"/>
        <w:ind w:left="1440"/>
        <w:jc w:val="both"/>
      </w:pPr>
    </w:p>
    <w:p w14:paraId="3947ABE7" w14:textId="138E4783" w:rsidR="001C1762" w:rsidRPr="001C1762" w:rsidRDefault="0001211B" w:rsidP="00320B15">
      <w:pPr>
        <w:spacing w:after="0"/>
        <w:jc w:val="both"/>
        <w:rPr>
          <w:b/>
          <w:bCs/>
        </w:rPr>
      </w:pPr>
      <w:r w:rsidRPr="001C1762">
        <w:rPr>
          <w:b/>
          <w:bCs/>
        </w:rPr>
        <w:t xml:space="preserve">2. </w:t>
      </w:r>
      <w:r w:rsidR="00C941F7">
        <w:rPr>
          <w:b/>
          <w:bCs/>
        </w:rPr>
        <w:t>PROPOSED</w:t>
      </w:r>
      <w:r w:rsidRPr="001C1762">
        <w:rPr>
          <w:b/>
          <w:bCs/>
        </w:rPr>
        <w:t xml:space="preserve"> AGENDA</w:t>
      </w:r>
    </w:p>
    <w:p w14:paraId="5FFA0D2A" w14:textId="701641B9" w:rsidR="00C941F7" w:rsidRPr="00C941F7" w:rsidRDefault="00367270" w:rsidP="005C07C9">
      <w:pPr>
        <w:numPr>
          <w:ilvl w:val="0"/>
          <w:numId w:val="2"/>
        </w:numPr>
        <w:spacing w:after="0"/>
        <w:jc w:val="both"/>
        <w:rPr>
          <w:b/>
          <w:bCs/>
        </w:rPr>
      </w:pPr>
      <w:r>
        <w:t>E</w:t>
      </w:r>
      <w:r w:rsidR="00C941F7">
        <w:t>nd-of-season party (Lyne Durivage)</w:t>
      </w:r>
    </w:p>
    <w:p w14:paraId="3A5620DC" w14:textId="77777777" w:rsidR="00C941F7" w:rsidRPr="00C941F7" w:rsidRDefault="00C941F7" w:rsidP="005C07C9">
      <w:pPr>
        <w:numPr>
          <w:ilvl w:val="0"/>
          <w:numId w:val="2"/>
        </w:numPr>
        <w:spacing w:after="0"/>
        <w:jc w:val="both"/>
        <w:rPr>
          <w:b/>
          <w:bCs/>
        </w:rPr>
      </w:pPr>
      <w:r>
        <w:t>Review of AGM presentation</w:t>
      </w:r>
    </w:p>
    <w:p w14:paraId="67EF271B" w14:textId="77777777" w:rsidR="00C941F7" w:rsidRPr="00C941F7" w:rsidRDefault="00C941F7" w:rsidP="005C07C9">
      <w:pPr>
        <w:numPr>
          <w:ilvl w:val="0"/>
          <w:numId w:val="2"/>
        </w:numPr>
        <w:spacing w:after="0"/>
        <w:jc w:val="both"/>
        <w:rPr>
          <w:b/>
          <w:bCs/>
        </w:rPr>
      </w:pPr>
      <w:r>
        <w:t>Resolution to register CVEP as a non-profit organisation</w:t>
      </w:r>
    </w:p>
    <w:p w14:paraId="6112A9E7" w14:textId="58298CB8" w:rsidR="00C941F7" w:rsidRPr="00C941F7" w:rsidRDefault="00C941F7" w:rsidP="005C07C9">
      <w:pPr>
        <w:numPr>
          <w:ilvl w:val="0"/>
          <w:numId w:val="2"/>
        </w:numPr>
        <w:spacing w:after="0"/>
        <w:jc w:val="both"/>
        <w:rPr>
          <w:b/>
          <w:bCs/>
        </w:rPr>
      </w:pPr>
      <w:r>
        <w:t>Online payment of membership</w:t>
      </w:r>
    </w:p>
    <w:p w14:paraId="3BC53DB1" w14:textId="77777777" w:rsidR="00C941F7" w:rsidRDefault="00C941F7" w:rsidP="00A83B45">
      <w:pPr>
        <w:spacing w:after="0"/>
        <w:jc w:val="both"/>
      </w:pPr>
    </w:p>
    <w:p w14:paraId="0799CBC2" w14:textId="5CBC3835" w:rsidR="004C4ACA" w:rsidRDefault="0001211B" w:rsidP="00A83B45">
      <w:pPr>
        <w:spacing w:after="0"/>
        <w:jc w:val="both"/>
        <w:rPr>
          <w:b/>
          <w:bCs/>
        </w:rPr>
      </w:pPr>
      <w:r w:rsidRPr="001D1543">
        <w:rPr>
          <w:b/>
          <w:bCs/>
        </w:rPr>
        <w:t xml:space="preserve">3. </w:t>
      </w:r>
      <w:r w:rsidR="00F8234E">
        <w:rPr>
          <w:b/>
          <w:bCs/>
        </w:rPr>
        <w:t>POINTS FOR</w:t>
      </w:r>
      <w:r w:rsidR="00A83B45">
        <w:rPr>
          <w:b/>
          <w:bCs/>
        </w:rPr>
        <w:t xml:space="preserve"> DISCUSS</w:t>
      </w:r>
      <w:r w:rsidR="00F8234E">
        <w:rPr>
          <w:b/>
          <w:bCs/>
        </w:rPr>
        <w:t>ION</w:t>
      </w:r>
    </w:p>
    <w:p w14:paraId="6CDB1221" w14:textId="77777777" w:rsidR="00A83B45" w:rsidRDefault="00A83B45" w:rsidP="00A83B45">
      <w:pPr>
        <w:spacing w:after="0"/>
        <w:jc w:val="both"/>
        <w:rPr>
          <w:b/>
          <w:bCs/>
        </w:rPr>
      </w:pPr>
    </w:p>
    <w:p w14:paraId="78C3278C" w14:textId="722D1364" w:rsidR="00F8234E" w:rsidRPr="005833C0" w:rsidRDefault="00367270" w:rsidP="005833C0">
      <w:pPr>
        <w:pStyle w:val="Paragraphedeliste"/>
        <w:numPr>
          <w:ilvl w:val="1"/>
          <w:numId w:val="15"/>
        </w:numPr>
        <w:spacing w:after="0"/>
        <w:jc w:val="both"/>
        <w:rPr>
          <w:b/>
          <w:bCs/>
          <w:u w:val="single"/>
        </w:rPr>
      </w:pPr>
      <w:r>
        <w:rPr>
          <w:u w:val="single"/>
        </w:rPr>
        <w:t>End-of-season party</w:t>
      </w:r>
    </w:p>
    <w:p w14:paraId="0C5C632C" w14:textId="314C3B98" w:rsidR="006330ED" w:rsidRPr="00F8234E" w:rsidRDefault="00367270" w:rsidP="00F8234E">
      <w:pPr>
        <w:pStyle w:val="Paragraphedeliste"/>
        <w:tabs>
          <w:tab w:val="num" w:pos="720"/>
        </w:tabs>
        <w:spacing w:after="0"/>
        <w:jc w:val="both"/>
        <w:rPr>
          <w:b/>
          <w:bCs/>
        </w:rPr>
      </w:pPr>
      <w:r>
        <w:t xml:space="preserve">Lyne Durivage provides an update on the end-of-season party. No issues are raised by the organizing committee. The caterer and the DJ &amp;MC have been informed of the time they can access the room to set up their material. She reviews everyone’s role for the party. Board members are invited to help set up the decoration the morning of the party. The board thanks Lyne for her time. She </w:t>
      </w:r>
      <w:r w:rsidR="00580051">
        <w:t>leaves the meeting.</w:t>
      </w:r>
    </w:p>
    <w:p w14:paraId="1AFFAE65" w14:textId="77777777" w:rsidR="00A67DA4" w:rsidRPr="006330ED" w:rsidRDefault="00A67DA4" w:rsidP="00A67DA4">
      <w:pPr>
        <w:pStyle w:val="Paragraphedeliste"/>
        <w:spacing w:after="0"/>
        <w:jc w:val="both"/>
        <w:rPr>
          <w:b/>
          <w:bCs/>
        </w:rPr>
      </w:pPr>
    </w:p>
    <w:p w14:paraId="4E1842FD" w14:textId="4456E27D" w:rsidR="00580051" w:rsidRPr="00580051" w:rsidRDefault="00580051" w:rsidP="00580051">
      <w:pPr>
        <w:pStyle w:val="Paragraphedeliste"/>
        <w:numPr>
          <w:ilvl w:val="1"/>
          <w:numId w:val="15"/>
        </w:numPr>
        <w:spacing w:after="0"/>
        <w:jc w:val="both"/>
        <w:rPr>
          <w:b/>
          <w:bCs/>
          <w:u w:val="single"/>
        </w:rPr>
      </w:pPr>
      <w:r w:rsidRPr="00580051">
        <w:rPr>
          <w:u w:val="single"/>
        </w:rPr>
        <w:t>Review of AGM presentation</w:t>
      </w:r>
    </w:p>
    <w:p w14:paraId="792DE5F8" w14:textId="71EC9231" w:rsidR="00A67DA4" w:rsidRDefault="00580051" w:rsidP="005833C0">
      <w:pPr>
        <w:pStyle w:val="Paragraphedeliste"/>
        <w:tabs>
          <w:tab w:val="num" w:pos="720"/>
        </w:tabs>
        <w:spacing w:after="0"/>
        <w:jc w:val="both"/>
      </w:pPr>
      <w:r>
        <w:t xml:space="preserve">The board reviews the PowerPoint presentation and makes different adjustments to the content and sequence. Lise will send the finalized version in both French and English </w:t>
      </w:r>
      <w:r w:rsidR="00A95C6E">
        <w:t>Monday night at the latest.</w:t>
      </w:r>
      <w:r>
        <w:t xml:space="preserve"> </w:t>
      </w:r>
    </w:p>
    <w:p w14:paraId="1077BA97" w14:textId="77777777" w:rsidR="005833C0" w:rsidRDefault="005833C0" w:rsidP="005833C0">
      <w:pPr>
        <w:tabs>
          <w:tab w:val="num" w:pos="720"/>
        </w:tabs>
        <w:spacing w:after="0"/>
        <w:ind w:left="426" w:hanging="426"/>
        <w:jc w:val="both"/>
      </w:pPr>
    </w:p>
    <w:p w14:paraId="0F70842B" w14:textId="1D58D31A" w:rsidR="00580051" w:rsidRPr="00580051" w:rsidRDefault="00580051" w:rsidP="00580051">
      <w:pPr>
        <w:pStyle w:val="Paragraphedeliste"/>
        <w:numPr>
          <w:ilvl w:val="1"/>
          <w:numId w:val="15"/>
        </w:numPr>
        <w:spacing w:after="0"/>
        <w:jc w:val="both"/>
        <w:rPr>
          <w:b/>
          <w:bCs/>
          <w:u w:val="single"/>
        </w:rPr>
      </w:pPr>
      <w:r w:rsidRPr="00580051">
        <w:rPr>
          <w:u w:val="single"/>
        </w:rPr>
        <w:lastRenderedPageBreak/>
        <w:t>Resolution to register CVEP as a non-profit organisation</w:t>
      </w:r>
    </w:p>
    <w:p w14:paraId="4A142C8F" w14:textId="3544B6E2" w:rsidR="005833C0" w:rsidRDefault="00580051" w:rsidP="008136B7">
      <w:pPr>
        <w:pStyle w:val="Paragraphedeliste"/>
        <w:tabs>
          <w:tab w:val="num" w:pos="720"/>
        </w:tabs>
        <w:spacing w:after="0"/>
        <w:jc w:val="both"/>
      </w:pPr>
      <w:r>
        <w:t>Stephane presents a resolution to explore the process required to register CVEP as a non-profit organisation in Florida and to engage professional services to assist with the whole process. Karyn summarizes her discussion with the lawyer who has been approached to provide th</w:t>
      </w:r>
      <w:r w:rsidR="00A95C6E">
        <w:t>ose</w:t>
      </w:r>
      <w:r>
        <w:t xml:space="preserve"> professional services. This lawyer helped the CVE Tennis Club obtain their recognition as a non-profit organization. The estimated cost</w:t>
      </w:r>
      <w:r w:rsidR="004A1969">
        <w:t>s</w:t>
      </w:r>
      <w:r>
        <w:t xml:space="preserve"> are </w:t>
      </w:r>
      <w:r w:rsidR="004A1969">
        <w:t xml:space="preserve">between $1,000.00 and $3,000.00. The Club has the budget to cover these expenses. Board members agree there are several benefits to obtaining this status, notably in terms of liability and capacity to have a business account. All approve the resolution. The president, the treasurer and the secretary are the recognized officer entitled to sign the resolution. </w:t>
      </w:r>
    </w:p>
    <w:p w14:paraId="6A2C0610" w14:textId="77777777" w:rsidR="005833C0" w:rsidRDefault="005833C0" w:rsidP="005833C0">
      <w:pPr>
        <w:tabs>
          <w:tab w:val="num" w:pos="720"/>
        </w:tabs>
        <w:spacing w:after="0"/>
        <w:jc w:val="both"/>
      </w:pPr>
    </w:p>
    <w:p w14:paraId="12292A58" w14:textId="504A2C0A" w:rsidR="004A1969" w:rsidRPr="004A1969" w:rsidRDefault="004A1969" w:rsidP="004A1969">
      <w:pPr>
        <w:pStyle w:val="Paragraphedeliste"/>
        <w:numPr>
          <w:ilvl w:val="1"/>
          <w:numId w:val="15"/>
        </w:numPr>
        <w:tabs>
          <w:tab w:val="num" w:pos="720"/>
        </w:tabs>
        <w:spacing w:after="0"/>
        <w:jc w:val="both"/>
        <w:rPr>
          <w:u w:val="single"/>
        </w:rPr>
      </w:pPr>
      <w:r w:rsidRPr="004A1969">
        <w:rPr>
          <w:u w:val="single"/>
        </w:rPr>
        <w:t>Online payment of membership</w:t>
      </w:r>
    </w:p>
    <w:p w14:paraId="7FC81125" w14:textId="6BEA2ED6" w:rsidR="00F21D10" w:rsidRDefault="004A1969" w:rsidP="00B653F0">
      <w:pPr>
        <w:pStyle w:val="Paragraphedeliste"/>
        <w:tabs>
          <w:tab w:val="num" w:pos="720"/>
        </w:tabs>
        <w:spacing w:after="0"/>
        <w:ind w:left="709" w:hanging="349"/>
        <w:jc w:val="both"/>
      </w:pPr>
      <w:r>
        <w:tab/>
        <w:t xml:space="preserve">With a future business account, the board discusses the possibility of offering online payment to its members to avoid having to manipulate money. It appears that several members may not have a US bank </w:t>
      </w:r>
      <w:r w:rsidR="00E33732">
        <w:t>account which</w:t>
      </w:r>
      <w:r>
        <w:t xml:space="preserve"> is necessary to wire transfer money (Zelle). Although the board recognizes there is a risk associated </w:t>
      </w:r>
      <w:r w:rsidR="00F23BEB">
        <w:t>with the</w:t>
      </w:r>
      <w:r>
        <w:t xml:space="preserve"> manipulati</w:t>
      </w:r>
      <w:r w:rsidR="00F23BEB">
        <w:t>o</w:t>
      </w:r>
      <w:r>
        <w:t>n</w:t>
      </w:r>
      <w:r w:rsidR="00F23BEB">
        <w:t xml:space="preserve"> of</w:t>
      </w:r>
      <w:r>
        <w:t xml:space="preserve"> money, t</w:t>
      </w:r>
      <w:r w:rsidR="00B653F0">
        <w:t xml:space="preserve">he board proposes to maintain the current method of collecting money. </w:t>
      </w:r>
    </w:p>
    <w:p w14:paraId="6A2BC619" w14:textId="77777777" w:rsidR="00B653F0" w:rsidRDefault="00B653F0" w:rsidP="00B653F0">
      <w:pPr>
        <w:pStyle w:val="Paragraphedeliste"/>
        <w:tabs>
          <w:tab w:val="num" w:pos="720"/>
        </w:tabs>
        <w:spacing w:after="0"/>
        <w:ind w:left="709" w:hanging="349"/>
        <w:jc w:val="both"/>
      </w:pPr>
    </w:p>
    <w:p w14:paraId="55EF98D8" w14:textId="77777777" w:rsidR="00D75839" w:rsidRDefault="00D75839" w:rsidP="00454432">
      <w:pPr>
        <w:jc w:val="both"/>
      </w:pPr>
    </w:p>
    <w:p w14:paraId="28131DDC" w14:textId="012B3D7A" w:rsidR="003A226F" w:rsidRDefault="003A226F" w:rsidP="00454432">
      <w:pPr>
        <w:jc w:val="both"/>
      </w:pPr>
      <w:r>
        <w:t>Submitted by</w:t>
      </w:r>
    </w:p>
    <w:p w14:paraId="2F353059" w14:textId="712472B5" w:rsidR="005B06A6" w:rsidRDefault="005B06A6" w:rsidP="00454432">
      <w:pPr>
        <w:jc w:val="both"/>
      </w:pPr>
      <w:r>
        <w:t>Lise Poissant</w:t>
      </w:r>
      <w:r w:rsidR="002007F8">
        <w:t xml:space="preserve">, </w:t>
      </w:r>
      <w:r>
        <w:t>Secretary</w:t>
      </w:r>
    </w:p>
    <w:p w14:paraId="1C81D313" w14:textId="77777777" w:rsidR="007A5EC6" w:rsidRDefault="007A5EC6" w:rsidP="00454432">
      <w:pPr>
        <w:jc w:val="both"/>
      </w:pPr>
    </w:p>
    <w:p w14:paraId="6C4CDBF3" w14:textId="53D07010" w:rsidR="007A5EC6" w:rsidRDefault="007A5EC6" w:rsidP="00454432">
      <w:pPr>
        <w:jc w:val="both"/>
      </w:pPr>
      <w:r>
        <w:t>Approved by</w:t>
      </w:r>
      <w:r w:rsidR="002007F8">
        <w:t xml:space="preserve"> </w:t>
      </w:r>
      <w:r>
        <w:t>Stephane Dumas, President</w:t>
      </w:r>
      <w:r w:rsidR="002007F8">
        <w:t xml:space="preserve"> </w:t>
      </w:r>
    </w:p>
    <w:p w14:paraId="3D2015C6" w14:textId="77777777" w:rsidR="00711367" w:rsidRDefault="00711367" w:rsidP="00454432">
      <w:pPr>
        <w:jc w:val="both"/>
      </w:pPr>
    </w:p>
    <w:p w14:paraId="5EB125D9" w14:textId="0E07C4F8" w:rsidR="001C1762" w:rsidRPr="001C1762" w:rsidRDefault="001C1762" w:rsidP="001C1762"/>
    <w:sectPr w:rsidR="001C1762" w:rsidRPr="001C17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F23"/>
    <w:multiLevelType w:val="hybridMultilevel"/>
    <w:tmpl w:val="9F9238E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3182475"/>
    <w:multiLevelType w:val="multilevel"/>
    <w:tmpl w:val="BF32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D45A9"/>
    <w:multiLevelType w:val="multilevel"/>
    <w:tmpl w:val="374843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774B6"/>
    <w:multiLevelType w:val="multilevel"/>
    <w:tmpl w:val="698C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E2F05"/>
    <w:multiLevelType w:val="multilevel"/>
    <w:tmpl w:val="F8F8F0C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5B52123E"/>
    <w:multiLevelType w:val="multilevel"/>
    <w:tmpl w:val="EF50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042C8"/>
    <w:multiLevelType w:val="multilevel"/>
    <w:tmpl w:val="8826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BF6DA8"/>
    <w:multiLevelType w:val="hybridMultilevel"/>
    <w:tmpl w:val="1736C666"/>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8" w15:restartNumberingAfterBreak="0">
    <w:nsid w:val="67394DE5"/>
    <w:multiLevelType w:val="multilevel"/>
    <w:tmpl w:val="25A0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F70B3B"/>
    <w:multiLevelType w:val="multilevel"/>
    <w:tmpl w:val="191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F54873"/>
    <w:multiLevelType w:val="multilevel"/>
    <w:tmpl w:val="666481D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6D442548"/>
    <w:multiLevelType w:val="multilevel"/>
    <w:tmpl w:val="F75A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D7975"/>
    <w:multiLevelType w:val="multilevel"/>
    <w:tmpl w:val="C050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3A6F3A"/>
    <w:multiLevelType w:val="hybridMultilevel"/>
    <w:tmpl w:val="EA1863AA"/>
    <w:lvl w:ilvl="0" w:tplc="2B4C4C84">
      <w:start w:val="4"/>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8C872F7"/>
    <w:multiLevelType w:val="multilevel"/>
    <w:tmpl w:val="77A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232F46"/>
    <w:multiLevelType w:val="multilevel"/>
    <w:tmpl w:val="874E53B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98800278">
    <w:abstractNumId w:val="2"/>
  </w:num>
  <w:num w:numId="2" w16cid:durableId="518736349">
    <w:abstractNumId w:val="3"/>
  </w:num>
  <w:num w:numId="3" w16cid:durableId="504126582">
    <w:abstractNumId w:val="11"/>
  </w:num>
  <w:num w:numId="4" w16cid:durableId="968894418">
    <w:abstractNumId w:val="12"/>
  </w:num>
  <w:num w:numId="5" w16cid:durableId="885489427">
    <w:abstractNumId w:val="5"/>
  </w:num>
  <w:num w:numId="6" w16cid:durableId="309333896">
    <w:abstractNumId w:val="6"/>
  </w:num>
  <w:num w:numId="7" w16cid:durableId="236865796">
    <w:abstractNumId w:val="14"/>
  </w:num>
  <w:num w:numId="8" w16cid:durableId="373165706">
    <w:abstractNumId w:val="8"/>
  </w:num>
  <w:num w:numId="9" w16cid:durableId="1835489439">
    <w:abstractNumId w:val="9"/>
  </w:num>
  <w:num w:numId="10" w16cid:durableId="1307780019">
    <w:abstractNumId w:val="1"/>
  </w:num>
  <w:num w:numId="11" w16cid:durableId="1208031096">
    <w:abstractNumId w:val="13"/>
  </w:num>
  <w:num w:numId="12" w16cid:durableId="81264945">
    <w:abstractNumId w:val="7"/>
  </w:num>
  <w:num w:numId="13" w16cid:durableId="54011175">
    <w:abstractNumId w:val="0"/>
  </w:num>
  <w:num w:numId="14" w16cid:durableId="1744523622">
    <w:abstractNumId w:val="4"/>
  </w:num>
  <w:num w:numId="15" w16cid:durableId="1667660263">
    <w:abstractNumId w:val="10"/>
  </w:num>
  <w:num w:numId="16" w16cid:durableId="6890659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62"/>
    <w:rsid w:val="0001211B"/>
    <w:rsid w:val="000262A9"/>
    <w:rsid w:val="00064F9B"/>
    <w:rsid w:val="000935E1"/>
    <w:rsid w:val="000A2701"/>
    <w:rsid w:val="000C0ACA"/>
    <w:rsid w:val="000F02BB"/>
    <w:rsid w:val="000F7F80"/>
    <w:rsid w:val="001359AA"/>
    <w:rsid w:val="0019015B"/>
    <w:rsid w:val="00193DD1"/>
    <w:rsid w:val="0019484D"/>
    <w:rsid w:val="001952BC"/>
    <w:rsid w:val="001A79C1"/>
    <w:rsid w:val="001B4EE4"/>
    <w:rsid w:val="001C1762"/>
    <w:rsid w:val="001D01CA"/>
    <w:rsid w:val="001D1543"/>
    <w:rsid w:val="002007F8"/>
    <w:rsid w:val="002220A6"/>
    <w:rsid w:val="00291C03"/>
    <w:rsid w:val="002A12F8"/>
    <w:rsid w:val="002B55C4"/>
    <w:rsid w:val="002B7E20"/>
    <w:rsid w:val="002C6238"/>
    <w:rsid w:val="002E69D6"/>
    <w:rsid w:val="00316422"/>
    <w:rsid w:val="00317D7C"/>
    <w:rsid w:val="00320B15"/>
    <w:rsid w:val="00324A0B"/>
    <w:rsid w:val="00335D9B"/>
    <w:rsid w:val="00367270"/>
    <w:rsid w:val="00372C00"/>
    <w:rsid w:val="003956EE"/>
    <w:rsid w:val="003A226F"/>
    <w:rsid w:val="00423A6E"/>
    <w:rsid w:val="0043313D"/>
    <w:rsid w:val="00454432"/>
    <w:rsid w:val="00454B6B"/>
    <w:rsid w:val="00476345"/>
    <w:rsid w:val="004772E1"/>
    <w:rsid w:val="004A01C4"/>
    <w:rsid w:val="004A1969"/>
    <w:rsid w:val="004B0AF7"/>
    <w:rsid w:val="004C4ACA"/>
    <w:rsid w:val="004D389F"/>
    <w:rsid w:val="00502F80"/>
    <w:rsid w:val="00580051"/>
    <w:rsid w:val="005833C0"/>
    <w:rsid w:val="0058775A"/>
    <w:rsid w:val="005B06A6"/>
    <w:rsid w:val="005D6692"/>
    <w:rsid w:val="006011DA"/>
    <w:rsid w:val="00616A7D"/>
    <w:rsid w:val="006244F2"/>
    <w:rsid w:val="006330ED"/>
    <w:rsid w:val="00654F95"/>
    <w:rsid w:val="00657F49"/>
    <w:rsid w:val="00661190"/>
    <w:rsid w:val="006848C5"/>
    <w:rsid w:val="00696709"/>
    <w:rsid w:val="006C73EA"/>
    <w:rsid w:val="006D3AC9"/>
    <w:rsid w:val="006F0D98"/>
    <w:rsid w:val="006F5FE9"/>
    <w:rsid w:val="00700AEC"/>
    <w:rsid w:val="00711367"/>
    <w:rsid w:val="00715C9D"/>
    <w:rsid w:val="00732080"/>
    <w:rsid w:val="00766408"/>
    <w:rsid w:val="00791520"/>
    <w:rsid w:val="007A436A"/>
    <w:rsid w:val="007A5EC6"/>
    <w:rsid w:val="007B0169"/>
    <w:rsid w:val="007E5231"/>
    <w:rsid w:val="008136B7"/>
    <w:rsid w:val="00825565"/>
    <w:rsid w:val="008727F0"/>
    <w:rsid w:val="008E1CD5"/>
    <w:rsid w:val="00906F90"/>
    <w:rsid w:val="00931812"/>
    <w:rsid w:val="009349BB"/>
    <w:rsid w:val="00941E2D"/>
    <w:rsid w:val="00942620"/>
    <w:rsid w:val="00944974"/>
    <w:rsid w:val="00945B68"/>
    <w:rsid w:val="00953D0A"/>
    <w:rsid w:val="009742E7"/>
    <w:rsid w:val="009C7C64"/>
    <w:rsid w:val="00A26EBA"/>
    <w:rsid w:val="00A41001"/>
    <w:rsid w:val="00A4282D"/>
    <w:rsid w:val="00A67260"/>
    <w:rsid w:val="00A67DA4"/>
    <w:rsid w:val="00A83B45"/>
    <w:rsid w:val="00A95C6E"/>
    <w:rsid w:val="00A97F5A"/>
    <w:rsid w:val="00AA33B6"/>
    <w:rsid w:val="00AA6872"/>
    <w:rsid w:val="00AB1536"/>
    <w:rsid w:val="00AB7315"/>
    <w:rsid w:val="00B3005C"/>
    <w:rsid w:val="00B4376C"/>
    <w:rsid w:val="00B653F0"/>
    <w:rsid w:val="00B71007"/>
    <w:rsid w:val="00C11C1D"/>
    <w:rsid w:val="00C170F2"/>
    <w:rsid w:val="00C31B13"/>
    <w:rsid w:val="00C60DD3"/>
    <w:rsid w:val="00C941F7"/>
    <w:rsid w:val="00CA678F"/>
    <w:rsid w:val="00CB1E30"/>
    <w:rsid w:val="00D246D8"/>
    <w:rsid w:val="00D405F7"/>
    <w:rsid w:val="00D6221E"/>
    <w:rsid w:val="00D75839"/>
    <w:rsid w:val="00D8665E"/>
    <w:rsid w:val="00D91BFC"/>
    <w:rsid w:val="00D94E45"/>
    <w:rsid w:val="00DA165F"/>
    <w:rsid w:val="00DA2E70"/>
    <w:rsid w:val="00E1327E"/>
    <w:rsid w:val="00E1544B"/>
    <w:rsid w:val="00E33732"/>
    <w:rsid w:val="00E702D2"/>
    <w:rsid w:val="00EB475A"/>
    <w:rsid w:val="00F04CF3"/>
    <w:rsid w:val="00F13065"/>
    <w:rsid w:val="00F21D10"/>
    <w:rsid w:val="00F23BEB"/>
    <w:rsid w:val="00F4090E"/>
    <w:rsid w:val="00F8234E"/>
    <w:rsid w:val="00F8321A"/>
    <w:rsid w:val="00FA2EB6"/>
    <w:rsid w:val="00FA72FB"/>
    <w:rsid w:val="00FC1ACE"/>
    <w:rsid w:val="00FE377E"/>
    <w:rsid w:val="00FE7F10"/>
    <w:rsid w:val="00FF35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65FA"/>
  <w15:chartTrackingRefBased/>
  <w15:docId w15:val="{F30619F4-0308-4422-9405-3FC007AE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C1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C1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C176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C176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C176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C176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C176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C176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C176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176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C176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C176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C176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C176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C17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C17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C17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C1762"/>
    <w:rPr>
      <w:rFonts w:eastAsiaTheme="majorEastAsia" w:cstheme="majorBidi"/>
      <w:color w:val="272727" w:themeColor="text1" w:themeTint="D8"/>
    </w:rPr>
  </w:style>
  <w:style w:type="paragraph" w:styleId="Titre">
    <w:name w:val="Title"/>
    <w:basedOn w:val="Normal"/>
    <w:next w:val="Normal"/>
    <w:link w:val="TitreCar"/>
    <w:uiPriority w:val="10"/>
    <w:qFormat/>
    <w:rsid w:val="001C1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17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176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17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1762"/>
    <w:pPr>
      <w:spacing w:before="160"/>
      <w:jc w:val="center"/>
    </w:pPr>
    <w:rPr>
      <w:i/>
      <w:iCs/>
      <w:color w:val="404040" w:themeColor="text1" w:themeTint="BF"/>
    </w:rPr>
  </w:style>
  <w:style w:type="character" w:customStyle="1" w:styleId="CitationCar">
    <w:name w:val="Citation Car"/>
    <w:basedOn w:val="Policepardfaut"/>
    <w:link w:val="Citation"/>
    <w:uiPriority w:val="29"/>
    <w:rsid w:val="001C1762"/>
    <w:rPr>
      <w:i/>
      <w:iCs/>
      <w:color w:val="404040" w:themeColor="text1" w:themeTint="BF"/>
    </w:rPr>
  </w:style>
  <w:style w:type="paragraph" w:styleId="Paragraphedeliste">
    <w:name w:val="List Paragraph"/>
    <w:basedOn w:val="Normal"/>
    <w:uiPriority w:val="34"/>
    <w:qFormat/>
    <w:rsid w:val="001C1762"/>
    <w:pPr>
      <w:ind w:left="720"/>
      <w:contextualSpacing/>
    </w:pPr>
  </w:style>
  <w:style w:type="character" w:styleId="Accentuationintense">
    <w:name w:val="Intense Emphasis"/>
    <w:basedOn w:val="Policepardfaut"/>
    <w:uiPriority w:val="21"/>
    <w:qFormat/>
    <w:rsid w:val="001C1762"/>
    <w:rPr>
      <w:i/>
      <w:iCs/>
      <w:color w:val="0F4761" w:themeColor="accent1" w:themeShade="BF"/>
    </w:rPr>
  </w:style>
  <w:style w:type="paragraph" w:styleId="Citationintense">
    <w:name w:val="Intense Quote"/>
    <w:basedOn w:val="Normal"/>
    <w:next w:val="Normal"/>
    <w:link w:val="CitationintenseCar"/>
    <w:uiPriority w:val="30"/>
    <w:qFormat/>
    <w:rsid w:val="001C1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C1762"/>
    <w:rPr>
      <w:i/>
      <w:iCs/>
      <w:color w:val="0F4761" w:themeColor="accent1" w:themeShade="BF"/>
    </w:rPr>
  </w:style>
  <w:style w:type="character" w:styleId="Rfrenceintense">
    <w:name w:val="Intense Reference"/>
    <w:basedOn w:val="Policepardfaut"/>
    <w:uiPriority w:val="32"/>
    <w:qFormat/>
    <w:rsid w:val="001C17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30953">
      <w:bodyDiv w:val="1"/>
      <w:marLeft w:val="0"/>
      <w:marRight w:val="0"/>
      <w:marTop w:val="0"/>
      <w:marBottom w:val="0"/>
      <w:divBdr>
        <w:top w:val="none" w:sz="0" w:space="0" w:color="auto"/>
        <w:left w:val="none" w:sz="0" w:space="0" w:color="auto"/>
        <w:bottom w:val="none" w:sz="0" w:space="0" w:color="auto"/>
        <w:right w:val="none" w:sz="0" w:space="0" w:color="auto"/>
      </w:divBdr>
    </w:div>
    <w:div w:id="119997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2044</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Dumas</dc:creator>
  <cp:keywords/>
  <dc:description/>
  <cp:lastModifiedBy>Ginette Cyr</cp:lastModifiedBy>
  <cp:revision>2</cp:revision>
  <dcterms:created xsi:type="dcterms:W3CDTF">2026-04-08T12:25:00Z</dcterms:created>
  <dcterms:modified xsi:type="dcterms:W3CDTF">2026-04-08T12:25:00Z</dcterms:modified>
</cp:coreProperties>
</file>